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Pr="008865A9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-293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223050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223050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3B0965" w:rsidRPr="00633FCA" w:rsidRDefault="006D22A9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33FCA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="00633FCA" w:rsidRPr="00633FCA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hyperlink r:id="rId5" w:tgtFrame="_blank" w:history="1">
        <w:r w:rsidR="00633FCA" w:rsidRPr="00633FCA">
          <w:rPr>
            <w:rStyle w:val="a4"/>
            <w:rFonts w:ascii="Arial" w:hAnsi="Arial" w:cs="Arial"/>
            <w:b/>
            <w:bCs/>
            <w:color w:val="000000" w:themeColor="text1"/>
            <w:sz w:val="28"/>
            <w:szCs w:val="28"/>
            <w:u w:val="none"/>
          </w:rPr>
          <w:t>oca@nt-rt.ru</w:t>
        </w:r>
      </w:hyperlink>
    </w:p>
    <w:p w:rsidR="003B0965" w:rsidRPr="003B0965" w:rsidRDefault="003B0965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633FCA" w:rsidRDefault="00633FCA" w:rsidP="00633F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ppleSystemUIFont" w:hAnsi="AppleSystemUIFont" w:cs="AppleSystemUIFont"/>
          <w:b/>
          <w:bCs/>
          <w:position w:val="0"/>
          <w:sz w:val="40"/>
          <w:szCs w:val="40"/>
          <w:lang w:eastAsia="ru-RU"/>
        </w:rPr>
      </w:pPr>
      <w:r>
        <w:rPr>
          <w:rFonts w:ascii="AppleSystemUIFont" w:hAnsi="AppleSystemUIFont" w:cs="AppleSystemUIFont"/>
          <w:b/>
          <w:bCs/>
          <w:position w:val="0"/>
          <w:sz w:val="40"/>
          <w:szCs w:val="40"/>
          <w:lang w:eastAsia="ru-RU"/>
        </w:rPr>
        <w:t>Orange Scientific</w:t>
      </w:r>
    </w:p>
    <w:p w:rsidR="00A357EC" w:rsidRPr="002E3157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данные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:</w:t>
      </w:r>
    </w:p>
    <w:p w:rsidR="00A357EC" w:rsidRPr="002E3157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25821"/>
    <w:rsid w:val="000509E6"/>
    <w:rsid w:val="0005715E"/>
    <w:rsid w:val="00073886"/>
    <w:rsid w:val="000A4874"/>
    <w:rsid w:val="000A51C6"/>
    <w:rsid w:val="000A55ED"/>
    <w:rsid w:val="000A6953"/>
    <w:rsid w:val="000B0978"/>
    <w:rsid w:val="000D4D6D"/>
    <w:rsid w:val="001161B5"/>
    <w:rsid w:val="00133F90"/>
    <w:rsid w:val="00136E1C"/>
    <w:rsid w:val="001445B0"/>
    <w:rsid w:val="001555A5"/>
    <w:rsid w:val="001B70F6"/>
    <w:rsid w:val="001F68E3"/>
    <w:rsid w:val="00223050"/>
    <w:rsid w:val="00226B70"/>
    <w:rsid w:val="00230829"/>
    <w:rsid w:val="00233534"/>
    <w:rsid w:val="0023616B"/>
    <w:rsid w:val="00244C5B"/>
    <w:rsid w:val="002A2624"/>
    <w:rsid w:val="002A7243"/>
    <w:rsid w:val="002E3157"/>
    <w:rsid w:val="00300F51"/>
    <w:rsid w:val="003110EB"/>
    <w:rsid w:val="00362E6A"/>
    <w:rsid w:val="00367E1A"/>
    <w:rsid w:val="003B0965"/>
    <w:rsid w:val="003D1F5A"/>
    <w:rsid w:val="003F1096"/>
    <w:rsid w:val="003F2FC5"/>
    <w:rsid w:val="004139DB"/>
    <w:rsid w:val="00443E20"/>
    <w:rsid w:val="00497E14"/>
    <w:rsid w:val="004E724C"/>
    <w:rsid w:val="004F5A3C"/>
    <w:rsid w:val="0055224C"/>
    <w:rsid w:val="0056315F"/>
    <w:rsid w:val="00590CFC"/>
    <w:rsid w:val="00595DAB"/>
    <w:rsid w:val="005A181C"/>
    <w:rsid w:val="005C1C22"/>
    <w:rsid w:val="005D12BA"/>
    <w:rsid w:val="005D783F"/>
    <w:rsid w:val="00601966"/>
    <w:rsid w:val="00617BE0"/>
    <w:rsid w:val="00633FCA"/>
    <w:rsid w:val="006356A8"/>
    <w:rsid w:val="00645DD0"/>
    <w:rsid w:val="006568E5"/>
    <w:rsid w:val="006C7EC1"/>
    <w:rsid w:val="006D22A9"/>
    <w:rsid w:val="006F0272"/>
    <w:rsid w:val="00751630"/>
    <w:rsid w:val="00755886"/>
    <w:rsid w:val="007C1735"/>
    <w:rsid w:val="007C3CF8"/>
    <w:rsid w:val="007C63E7"/>
    <w:rsid w:val="0083626F"/>
    <w:rsid w:val="00840E77"/>
    <w:rsid w:val="008706F7"/>
    <w:rsid w:val="00877289"/>
    <w:rsid w:val="008865A9"/>
    <w:rsid w:val="008B76FF"/>
    <w:rsid w:val="008E2B89"/>
    <w:rsid w:val="00916527"/>
    <w:rsid w:val="009403B3"/>
    <w:rsid w:val="00961D99"/>
    <w:rsid w:val="00977350"/>
    <w:rsid w:val="0098361D"/>
    <w:rsid w:val="009C2BF0"/>
    <w:rsid w:val="009E7D3C"/>
    <w:rsid w:val="00A233E8"/>
    <w:rsid w:val="00A357EC"/>
    <w:rsid w:val="00A457B2"/>
    <w:rsid w:val="00A74192"/>
    <w:rsid w:val="00A97CF4"/>
    <w:rsid w:val="00AD783B"/>
    <w:rsid w:val="00AE0D2A"/>
    <w:rsid w:val="00AE4CE0"/>
    <w:rsid w:val="00AF2C3C"/>
    <w:rsid w:val="00B105CD"/>
    <w:rsid w:val="00B42923"/>
    <w:rsid w:val="00B54A1E"/>
    <w:rsid w:val="00B734FA"/>
    <w:rsid w:val="00BA3D7C"/>
    <w:rsid w:val="00C1118A"/>
    <w:rsid w:val="00C12FCA"/>
    <w:rsid w:val="00C13A2D"/>
    <w:rsid w:val="00C30A08"/>
    <w:rsid w:val="00C44DF6"/>
    <w:rsid w:val="00C80997"/>
    <w:rsid w:val="00CB75F4"/>
    <w:rsid w:val="00D1736B"/>
    <w:rsid w:val="00D244DD"/>
    <w:rsid w:val="00D416D3"/>
    <w:rsid w:val="00D62DE3"/>
    <w:rsid w:val="00D651F6"/>
    <w:rsid w:val="00D70FAF"/>
    <w:rsid w:val="00D77D68"/>
    <w:rsid w:val="00E005DD"/>
    <w:rsid w:val="00E01B03"/>
    <w:rsid w:val="00E2376E"/>
    <w:rsid w:val="00E31892"/>
    <w:rsid w:val="00E5646E"/>
    <w:rsid w:val="00E6363D"/>
    <w:rsid w:val="00E74007"/>
    <w:rsid w:val="00E767EE"/>
    <w:rsid w:val="00EA41D1"/>
    <w:rsid w:val="00EA68D4"/>
    <w:rsid w:val="00EE06BC"/>
    <w:rsid w:val="00EE3BB2"/>
    <w:rsid w:val="00EE7DF0"/>
    <w:rsid w:val="00EF2EAE"/>
    <w:rsid w:val="00F00542"/>
    <w:rsid w:val="00F34494"/>
    <w:rsid w:val="00F35A0A"/>
    <w:rsid w:val="00F81DD7"/>
    <w:rsid w:val="00F96E8D"/>
    <w:rsid w:val="00F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175C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ca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182</Words>
  <Characters>1938</Characters>
  <Application>Microsoft Office Word</Application>
  <DocSecurity>0</DocSecurity>
  <Lines>129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ORSAtec || Опросный лист на предметные стекла для микроскопии, покровные стекла. Продажа продукции производства завода-изготовителя Орсатек, Орсатэк, производитель Германия. Дилер ГКНТ. Поставка Россия, Казахстан.</vt:lpstr>
    </vt:vector>
  </TitlesOfParts>
  <Manager/>
  <Company>http://orsatec.nt-rt.ru/</Company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Scientific || Опросный лист на колбы для тканевых культур, микротрубки. Продажа продукции производства завода-изготовителя Оранге Скиентифик, производитель Бельгия. Дилер ГКНТ. Поставка Россия, Казахстан.</dc:title>
  <dc:subject>Orange Scientific || Опросный лист на колбы для тканевых культур, микротрубки. Продажа продукции производства завода-изготовителя Оранге Скиентифик, производитель Бельгия. Дилер ГКНТ. Поставка Россия, Казахстан.</dc:subject>
  <dc:creator>http://orsatec.nt-rt.ru/</dc:creator>
  <cp:keywords/>
  <dc:description/>
  <cp:lastModifiedBy>Александра Моргунова</cp:lastModifiedBy>
  <cp:revision>81</cp:revision>
  <cp:lastPrinted>2025-02-19T14:24:00Z</cp:lastPrinted>
  <dcterms:created xsi:type="dcterms:W3CDTF">2024-12-08T12:45:00Z</dcterms:created>
  <dcterms:modified xsi:type="dcterms:W3CDTF">2025-05-05T10:52:00Z</dcterms:modified>
  <cp:category/>
</cp:coreProperties>
</file>